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97" w:rsidRPr="00143663" w:rsidRDefault="00D86ACD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597" w:rsidRPr="00143663" w:rsidRDefault="00E57597" w:rsidP="00AC3AE8">
      <w:pPr>
        <w:snapToGrid w:val="0"/>
        <w:jc w:val="center"/>
        <w:rPr>
          <w:rFonts w:ascii="Times New Roman" w:cs="Times New Roman"/>
          <w:sz w:val="26"/>
          <w:szCs w:val="26"/>
        </w:rPr>
      </w:pPr>
      <w:r w:rsidRPr="00143663">
        <w:rPr>
          <w:rFonts w:ascii="Times New Roman" w:cs="Times New Roman"/>
          <w:sz w:val="26"/>
          <w:szCs w:val="26"/>
        </w:rPr>
        <w:t>PERMANENT MISSION OF THE REPUBLIC OF KOREA</w:t>
      </w:r>
    </w:p>
    <w:p w:rsidR="00E57597" w:rsidRPr="00143663" w:rsidRDefault="00E57597" w:rsidP="007E29B7">
      <w:pPr>
        <w:pBdr>
          <w:bottom w:val="single" w:sz="6" w:space="1" w:color="auto"/>
        </w:pBdr>
        <w:snapToGrid w:val="0"/>
        <w:jc w:val="center"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6"/>
          <w:szCs w:val="26"/>
        </w:rPr>
        <w:t>GENEVA</w:t>
      </w:r>
    </w:p>
    <w:p w:rsidR="00E57597" w:rsidRPr="00EA698F" w:rsidRDefault="00E57597" w:rsidP="00EA698F">
      <w:pPr>
        <w:tabs>
          <w:tab w:val="right" w:pos="9638"/>
        </w:tabs>
        <w:wordWrap/>
        <w:rPr>
          <w:rFonts w:ascii="Times New Roman" w:cs="Times New Roman"/>
          <w:sz w:val="24"/>
          <w:szCs w:val="24"/>
        </w:rPr>
      </w:pPr>
      <w:r w:rsidRPr="00143663">
        <w:rPr>
          <w:rFonts w:ascii="Times New Roman" w:cs="Times New Roman"/>
          <w:sz w:val="24"/>
          <w:szCs w:val="24"/>
        </w:rPr>
        <w:t>The</w:t>
      </w:r>
      <w:r>
        <w:rPr>
          <w:rFonts w:ascii="Times New Roman" w:cs="Times New Roman"/>
          <w:sz w:val="24"/>
          <w:szCs w:val="24"/>
        </w:rPr>
        <w:t xml:space="preserve"> </w:t>
      </w:r>
      <w:r w:rsidR="008565A2">
        <w:rPr>
          <w:rFonts w:ascii="Times New Roman" w:cs="Times New Roman" w:hint="eastAsia"/>
          <w:sz w:val="24"/>
          <w:szCs w:val="24"/>
        </w:rPr>
        <w:t>2</w:t>
      </w:r>
      <w:r w:rsidR="00EC6D68">
        <w:rPr>
          <w:rFonts w:ascii="Times New Roman" w:cs="Times New Roman" w:hint="eastAsia"/>
          <w:sz w:val="24"/>
          <w:szCs w:val="24"/>
        </w:rPr>
        <w:t>1</w:t>
      </w:r>
      <w:r w:rsidRPr="00DE2BB0">
        <w:rPr>
          <w:rFonts w:ascii="Times New Roman" w:cs="Times New Roman"/>
          <w:sz w:val="24"/>
          <w:szCs w:val="24"/>
          <w:vertAlign w:val="superscript"/>
        </w:rPr>
        <w:t>th</w:t>
      </w:r>
      <w:r>
        <w:rPr>
          <w:rFonts w:ascii="Times New Roman" w:cs="Times New Roman"/>
          <w:sz w:val="24"/>
          <w:szCs w:val="24"/>
        </w:rPr>
        <w:t xml:space="preserve"> </w:t>
      </w:r>
      <w:r w:rsidRPr="00EA698F">
        <w:rPr>
          <w:rFonts w:ascii="Times New Roman" w:cs="Times New Roman"/>
          <w:sz w:val="24"/>
          <w:szCs w:val="24"/>
        </w:rPr>
        <w:t xml:space="preserve">Session of </w:t>
      </w:r>
      <w:r>
        <w:rPr>
          <w:rFonts w:ascii="Times New Roman" w:cs="Times New Roman"/>
          <w:sz w:val="24"/>
          <w:szCs w:val="24"/>
        </w:rPr>
        <w:t>UPR Working Group</w:t>
      </w:r>
      <w:r w:rsidRPr="00EA698F">
        <w:rPr>
          <w:rFonts w:ascii="Times New Roman" w:cs="Times New Roman"/>
          <w:sz w:val="24"/>
          <w:szCs w:val="24"/>
        </w:rPr>
        <w:tab/>
        <w:t>&lt;</w:t>
      </w:r>
      <w:r w:rsidRPr="001A0284">
        <w:rPr>
          <w:rFonts w:ascii="Times New Roman" w:cs="Times New Roman"/>
          <w:i/>
          <w:iCs/>
          <w:sz w:val="24"/>
          <w:szCs w:val="24"/>
        </w:rPr>
        <w:t>Check against delivery</w:t>
      </w:r>
      <w:r w:rsidRPr="00EA698F">
        <w:rPr>
          <w:rFonts w:ascii="Times New Roman" w:cs="Times New Roman"/>
          <w:sz w:val="24"/>
          <w:szCs w:val="24"/>
        </w:rPr>
        <w:t>&gt;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 xml:space="preserve">Review of </w:t>
      </w:r>
      <w:r w:rsidR="00EC6D68">
        <w:rPr>
          <w:rFonts w:ascii="Times New Roman" w:cs="Times New Roman" w:hint="eastAsia"/>
          <w:sz w:val="24"/>
          <w:szCs w:val="24"/>
        </w:rPr>
        <w:t>Kyrgyzstan</w:t>
      </w:r>
    </w:p>
    <w:p w:rsidR="00E57597" w:rsidRPr="00EA698F" w:rsidRDefault="00E57597" w:rsidP="00EA698F">
      <w:pPr>
        <w:wordWrap/>
        <w:snapToGrid w:val="0"/>
        <w:jc w:val="left"/>
        <w:rPr>
          <w:rFonts w:ascii="Times New Roman" w:cs="Times New Roman"/>
          <w:sz w:val="24"/>
          <w:szCs w:val="24"/>
        </w:rPr>
      </w:pPr>
      <w:r w:rsidRPr="00EA698F">
        <w:rPr>
          <w:rFonts w:ascii="Times New Roman" w:cs="Times New Roman"/>
          <w:sz w:val="24"/>
          <w:szCs w:val="24"/>
        </w:rPr>
        <w:t xml:space="preserve">Geneva, </w:t>
      </w:r>
      <w:r w:rsidR="00EC6D68">
        <w:rPr>
          <w:rFonts w:ascii="Times New Roman" w:cs="Times New Roman" w:hint="eastAsia"/>
          <w:sz w:val="24"/>
          <w:szCs w:val="24"/>
        </w:rPr>
        <w:t>19</w:t>
      </w:r>
      <w:r>
        <w:rPr>
          <w:rFonts w:ascii="Times New Roman" w:cs="Times New Roman"/>
          <w:sz w:val="24"/>
          <w:szCs w:val="24"/>
        </w:rPr>
        <w:t xml:space="preserve"> </w:t>
      </w:r>
      <w:r w:rsidR="00EC6D68">
        <w:rPr>
          <w:rFonts w:ascii="Times New Roman" w:cs="Times New Roman" w:hint="eastAsia"/>
          <w:sz w:val="24"/>
          <w:szCs w:val="24"/>
        </w:rPr>
        <w:t>January</w:t>
      </w:r>
      <w:r>
        <w:rPr>
          <w:rFonts w:ascii="Times New Roman" w:cs="Times New Roman"/>
          <w:sz w:val="24"/>
          <w:szCs w:val="24"/>
        </w:rPr>
        <w:t>, 201</w:t>
      </w:r>
      <w:r w:rsidR="00EC6D68">
        <w:rPr>
          <w:rFonts w:ascii="Times New Roman" w:cs="Times New Roman" w:hint="eastAsia"/>
          <w:sz w:val="24"/>
          <w:szCs w:val="24"/>
        </w:rPr>
        <w:t>5</w:t>
      </w:r>
    </w:p>
    <w:p w:rsidR="00E57597" w:rsidRPr="008565A2" w:rsidRDefault="00E57597" w:rsidP="00EA698F">
      <w:pPr>
        <w:wordWrap/>
        <w:rPr>
          <w:rFonts w:ascii="Times New Roman" w:cs="Times New Roman"/>
        </w:rPr>
      </w:pPr>
    </w:p>
    <w:p w:rsidR="00E57597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8"/>
          <w:szCs w:val="28"/>
          <w:u w:val="single"/>
        </w:rPr>
      </w:pPr>
      <w:r w:rsidRPr="001C67C0">
        <w:rPr>
          <w:rFonts w:ascii="Times New Roman" w:cs="Times New Roman"/>
          <w:b/>
          <w:bCs/>
          <w:sz w:val="28"/>
          <w:szCs w:val="28"/>
          <w:u w:val="single"/>
        </w:rPr>
        <w:t xml:space="preserve">Statement </w:t>
      </w:r>
      <w:r>
        <w:rPr>
          <w:rFonts w:ascii="Times New Roman" w:cs="Times New Roman"/>
          <w:b/>
          <w:bCs/>
          <w:sz w:val="28"/>
          <w:szCs w:val="28"/>
          <w:u w:val="single"/>
        </w:rPr>
        <w:t>of the Republic of Korea</w:t>
      </w:r>
    </w:p>
    <w:p w:rsidR="00E57597" w:rsidRPr="00EB17C6" w:rsidRDefault="00E57597" w:rsidP="00BD0CE0">
      <w:pPr>
        <w:spacing w:line="340" w:lineRule="exact"/>
        <w:jc w:val="center"/>
        <w:rPr>
          <w:rFonts w:ascii="Times New Roman" w:cs="Times New Roman"/>
          <w:b/>
          <w:bCs/>
          <w:sz w:val="26"/>
          <w:szCs w:val="26"/>
          <w:u w:val="single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Thank you, Mr. President.</w:t>
      </w: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The Republic of Korea 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warmly </w:t>
      </w:r>
      <w:r w:rsidRPr="00EB17C6">
        <w:rPr>
          <w:rFonts w:ascii="Times New Roman" w:cs="Times New Roman"/>
          <w:color w:val="000000"/>
          <w:sz w:val="26"/>
          <w:szCs w:val="26"/>
        </w:rPr>
        <w:t>welcome</w:t>
      </w:r>
      <w:r>
        <w:rPr>
          <w:rFonts w:ascii="Times New Roman" w:cs="Times New Roman" w:hint="eastAsia"/>
          <w:color w:val="000000"/>
          <w:sz w:val="26"/>
          <w:szCs w:val="26"/>
        </w:rPr>
        <w:t>s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the </w:t>
      </w:r>
      <w:r>
        <w:rPr>
          <w:rFonts w:ascii="Times New Roman" w:cs="Times New Roman"/>
          <w:color w:val="000000"/>
          <w:sz w:val="26"/>
          <w:szCs w:val="26"/>
        </w:rPr>
        <w:t>delegation of the Government of</w:t>
      </w:r>
      <w:r>
        <w:rPr>
          <w:rFonts w:ascii="Times New Roman" w:cs="Times New Roman" w:hint="eastAsia"/>
          <w:color w:val="000000"/>
          <w:sz w:val="26"/>
          <w:szCs w:val="26"/>
        </w:rPr>
        <w:t xml:space="preserve"> Kyrgyzstan.</w:t>
      </w: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DF59BE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 xml:space="preserve">My delegation acknowledges that the Government of </w:t>
      </w:r>
      <w:r w:rsidR="003D567D">
        <w:rPr>
          <w:rFonts w:ascii="Times New Roman" w:cs="Times New Roman" w:hint="eastAsia"/>
          <w:color w:val="000000"/>
          <w:sz w:val="26"/>
          <w:szCs w:val="26"/>
        </w:rPr>
        <w:t>Kyrgyzstan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has </w:t>
      </w:r>
      <w:r>
        <w:rPr>
          <w:rFonts w:ascii="Times New Roman" w:cs="Times New Roman"/>
          <w:color w:val="000000"/>
          <w:sz w:val="26"/>
          <w:szCs w:val="26"/>
        </w:rPr>
        <w:t xml:space="preserve">made </w:t>
      </w:r>
      <w:r w:rsidR="002A5E32">
        <w:rPr>
          <w:rFonts w:ascii="Times New Roman" w:cs="Times New Roman"/>
          <w:color w:val="000000"/>
          <w:sz w:val="26"/>
          <w:szCs w:val="26"/>
        </w:rPr>
        <w:t>significant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7831CB">
        <w:rPr>
          <w:rFonts w:ascii="Times New Roman" w:cs="Times New Roman" w:hint="eastAsia"/>
          <w:color w:val="000000"/>
          <w:sz w:val="26"/>
          <w:szCs w:val="26"/>
        </w:rPr>
        <w:t>advancements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 in the promotion </w:t>
      </w:r>
      <w:r w:rsidR="00DF59BE">
        <w:rPr>
          <w:rFonts w:ascii="Times New Roman" w:cs="Times New Roman" w:hint="eastAsia"/>
          <w:color w:val="000000"/>
          <w:sz w:val="26"/>
          <w:szCs w:val="26"/>
        </w:rPr>
        <w:t xml:space="preserve">and protection of human rights in the face of profound social and political changes. </w:t>
      </w:r>
    </w:p>
    <w:p w:rsidR="00DF59BE" w:rsidRDefault="00DF59BE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C6D68" w:rsidRDefault="00DF59BE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 w:hint="eastAsia"/>
          <w:color w:val="000000"/>
          <w:sz w:val="26"/>
          <w:szCs w:val="26"/>
        </w:rPr>
        <w:t xml:space="preserve">In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>particular</w:t>
      </w:r>
      <w:r w:rsidR="002B7A21">
        <w:rPr>
          <w:rFonts w:ascii="Times New Roman" w:cs="Times New Roman" w:hint="eastAsia"/>
          <w:color w:val="000000"/>
          <w:sz w:val="26"/>
          <w:szCs w:val="26"/>
        </w:rPr>
        <w:t>, we welcome</w:t>
      </w:r>
      <w:r w:rsidR="00EC6D6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EC6D68">
        <w:rPr>
          <w:rFonts w:ascii="Times New Roman" w:cs="Times New Roman" w:hint="eastAsia"/>
          <w:color w:val="000000"/>
          <w:sz w:val="26"/>
          <w:szCs w:val="26"/>
        </w:rPr>
        <w:t>establish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>ment of</w:t>
      </w:r>
      <w:r w:rsidR="00EC6D68">
        <w:rPr>
          <w:rFonts w:ascii="Times New Roman" w:cs="Times New Roman" w:hint="eastAsia"/>
          <w:color w:val="000000"/>
          <w:sz w:val="26"/>
          <w:szCs w:val="26"/>
        </w:rPr>
        <w:t xml:space="preserve"> the Human Rights Coordination Council,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846ACB">
        <w:rPr>
          <w:rFonts w:ascii="Times New Roman" w:cs="Times New Roman" w:hint="eastAsia"/>
          <w:color w:val="000000"/>
          <w:sz w:val="26"/>
          <w:szCs w:val="26"/>
        </w:rPr>
        <w:t xml:space="preserve">ongoing reform of the judicial system,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and the initiative of the Ministry of Social Development for the project on </w:t>
      </w:r>
      <w:r w:rsidR="009E094E">
        <w:rPr>
          <w:rFonts w:ascii="Times New Roman" w:cs="Times New Roman" w:hint="eastAsia"/>
          <w:color w:val="000000"/>
          <w:sz w:val="26"/>
          <w:szCs w:val="26"/>
        </w:rPr>
        <w:t xml:space="preserve">the </w:t>
      </w:r>
      <w:r w:rsidR="002A5E32">
        <w:rPr>
          <w:rFonts w:ascii="Times New Roman" w:cs="Times New Roman" w:hint="eastAsia"/>
          <w:color w:val="000000"/>
          <w:sz w:val="26"/>
          <w:szCs w:val="26"/>
        </w:rPr>
        <w:t xml:space="preserve">elimination of domestic violence against women and girls. </w:t>
      </w:r>
      <w:r w:rsidR="00EC6D6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</w:p>
    <w:p w:rsidR="00EC6D68" w:rsidRDefault="00EC6D68" w:rsidP="00EC6D68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E57597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color w:val="000000"/>
          <w:sz w:val="26"/>
          <w:szCs w:val="26"/>
        </w:rPr>
        <w:t>Bearing this progress</w:t>
      </w:r>
      <w:r w:rsidR="00AD6108">
        <w:rPr>
          <w:rFonts w:ascii="Times New Roman" w:cs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 xml:space="preserve">in mind, my delegation would like to make the following </w:t>
      </w:r>
      <w:r w:rsidR="007C273D">
        <w:rPr>
          <w:rFonts w:ascii="Times New Roman" w:cs="Times New Roman" w:hint="eastAsia"/>
          <w:color w:val="000000"/>
          <w:sz w:val="26"/>
          <w:szCs w:val="26"/>
        </w:rPr>
        <w:t>three</w:t>
      </w:r>
      <w:r>
        <w:rPr>
          <w:rFonts w:ascii="Times New Roman" w:cs="Times New Roman"/>
          <w:color w:val="000000"/>
          <w:sz w:val="26"/>
          <w:szCs w:val="26"/>
        </w:rPr>
        <w:t xml:space="preserve"> recommendations;</w:t>
      </w:r>
    </w:p>
    <w:p w:rsidR="00E57597" w:rsidRPr="007C273D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</w:p>
    <w:p w:rsidR="00771762" w:rsidRDefault="00B050B0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First</w:t>
      </w:r>
      <w:r w:rsidRPr="00EB17C6">
        <w:rPr>
          <w:rFonts w:ascii="Times New Roman" w:cs="Times New Roman"/>
          <w:b/>
          <w:bCs/>
          <w:color w:val="000000"/>
          <w:sz w:val="26"/>
          <w:szCs w:val="26"/>
        </w:rPr>
        <w:t>, we recommend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593748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</w:t>
      </w:r>
      <w:r w:rsidR="00F75FEB">
        <w:rPr>
          <w:rFonts w:ascii="Times New Roman" w:cs="Times New Roman" w:hint="eastAsia"/>
          <w:b/>
          <w:bCs/>
          <w:color w:val="000000"/>
          <w:sz w:val="26"/>
          <w:szCs w:val="26"/>
        </w:rPr>
        <w:t>the</w:t>
      </w: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 </w:t>
      </w:r>
      <w:r w:rsidR="00422DC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Government of </w:t>
      </w:r>
      <w:r w:rsidR="0077176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Kyrgyzstan </w:t>
      </w:r>
      <w:r w:rsidR="007831CB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consider </w:t>
      </w:r>
      <w:r w:rsidR="00771762">
        <w:rPr>
          <w:rFonts w:ascii="Times New Roman" w:cs="Times New Roman" w:hint="eastAsia"/>
          <w:b/>
          <w:bCs/>
          <w:color w:val="000000"/>
          <w:sz w:val="26"/>
          <w:szCs w:val="26"/>
        </w:rPr>
        <w:t>extend</w:t>
      </w:r>
      <w:r w:rsidR="007831CB">
        <w:rPr>
          <w:rFonts w:ascii="Times New Roman" w:cs="Times New Roman" w:hint="eastAsia"/>
          <w:b/>
          <w:bCs/>
          <w:color w:val="000000"/>
          <w:sz w:val="26"/>
          <w:szCs w:val="26"/>
        </w:rPr>
        <w:t>ing</w:t>
      </w:r>
      <w:r w:rsidR="0077176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a standing invitation to the mandate holders of all special procedures of the Human Rights Council</w:t>
      </w:r>
      <w:r w:rsidR="007C273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, as the Republic of Korea </w:t>
      </w:r>
      <w:r w:rsidR="007831CB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previously </w:t>
      </w:r>
      <w:r w:rsidR="007C273D">
        <w:rPr>
          <w:rFonts w:ascii="Times New Roman" w:cs="Times New Roman" w:hint="eastAsia"/>
          <w:b/>
          <w:bCs/>
          <w:color w:val="000000"/>
          <w:sz w:val="26"/>
          <w:szCs w:val="26"/>
        </w:rPr>
        <w:t>recommended in the first UPR</w:t>
      </w:r>
      <w:r w:rsidR="0077176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. </w:t>
      </w:r>
    </w:p>
    <w:p w:rsidR="00771762" w:rsidRDefault="00771762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771762" w:rsidRDefault="00771762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Second, we recommend that the Government of Kyrgyzstan ensure that all allegation</w:t>
      </w:r>
      <w:r w:rsidR="00846ACB">
        <w:rPr>
          <w:rFonts w:ascii="Times New Roman" w:cs="Times New Roman" w:hint="eastAsia"/>
          <w:b/>
          <w:bCs/>
          <w:color w:val="000000"/>
          <w:sz w:val="26"/>
          <w:szCs w:val="26"/>
        </w:rPr>
        <w:t>s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of torture</w:t>
      </w:r>
      <w:r w:rsidR="0088724A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and inhuman or degrading treatment</w:t>
      </w:r>
      <w:r w:rsidR="00086172">
        <w:rPr>
          <w:rFonts w:ascii="Times New Roman" w:cs="Times New Roman" w:hint="eastAsia"/>
          <w:b/>
          <w:bCs/>
          <w:color w:val="000000"/>
          <w:sz w:val="26"/>
          <w:szCs w:val="26"/>
        </w:rPr>
        <w:t>,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</w:t>
      </w:r>
      <w:r w:rsidR="00EB3A63">
        <w:rPr>
          <w:rFonts w:ascii="Times New Roman" w:cs="Times New Roman" w:hint="eastAsia"/>
          <w:b/>
          <w:bCs/>
          <w:color w:val="000000"/>
          <w:sz w:val="26"/>
          <w:szCs w:val="26"/>
        </w:rPr>
        <w:t>including those</w:t>
      </w:r>
      <w:r w:rsidR="00086172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related to the June 2010 violence,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are thoroughly investigated and </w:t>
      </w:r>
      <w:r w:rsidR="009E094E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that the </w:t>
      </w: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perpetrators are brought to justice. </w:t>
      </w:r>
    </w:p>
    <w:p w:rsidR="00771762" w:rsidRPr="009E094E" w:rsidRDefault="00771762" w:rsidP="0052079E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7C273D" w:rsidRPr="00E43E30" w:rsidRDefault="00771762" w:rsidP="007831CB">
      <w:pPr>
        <w:widowControl/>
        <w:spacing w:line="340" w:lineRule="exact"/>
        <w:rPr>
          <w:rFonts w:ascii="Times New Roman" w:cs="Times New Roman"/>
          <w:b/>
          <w:color w:val="000000"/>
          <w:sz w:val="26"/>
          <w:szCs w:val="26"/>
        </w:rPr>
      </w:pPr>
      <w:r>
        <w:rPr>
          <w:rFonts w:ascii="Times New Roman" w:cs="Times New Roman" w:hint="eastAsia"/>
          <w:b/>
          <w:bCs/>
          <w:color w:val="000000"/>
          <w:sz w:val="26"/>
          <w:szCs w:val="26"/>
        </w:rPr>
        <w:t>Third, we recommend that the Government of Kyrgyzstan</w:t>
      </w:r>
      <w:r w:rsidR="007C273D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 consider ratifying the </w:t>
      </w:r>
      <w:r w:rsidR="007831CB">
        <w:rPr>
          <w:rFonts w:ascii="Times New Roman" w:cs="Times New Roman" w:hint="eastAsia"/>
          <w:b/>
          <w:bCs/>
          <w:color w:val="000000"/>
          <w:sz w:val="26"/>
          <w:szCs w:val="26"/>
        </w:rPr>
        <w:t xml:space="preserve">Rome Statute of the </w:t>
      </w:r>
      <w:r w:rsidR="007C273D">
        <w:rPr>
          <w:rFonts w:ascii="Times New Roman" w:cs="Times New Roman" w:hint="eastAsia"/>
          <w:b/>
          <w:bCs/>
          <w:color w:val="000000"/>
          <w:sz w:val="26"/>
          <w:szCs w:val="26"/>
        </w:rPr>
        <w:t>International Criminal Court.</w:t>
      </w:r>
    </w:p>
    <w:p w:rsidR="00C41115" w:rsidRPr="007C273D" w:rsidRDefault="00C41115" w:rsidP="00BD0CE0">
      <w:pPr>
        <w:widowControl/>
        <w:spacing w:line="340" w:lineRule="exact"/>
        <w:rPr>
          <w:rFonts w:ascii="Times New Roman" w:cs="Times New Roman"/>
          <w:b/>
          <w:bCs/>
          <w:color w:val="000000"/>
          <w:sz w:val="26"/>
          <w:szCs w:val="26"/>
        </w:rPr>
      </w:pPr>
    </w:p>
    <w:p w:rsidR="00E57597" w:rsidRPr="00EB17C6" w:rsidRDefault="00E57597" w:rsidP="00BD0CE0">
      <w:pPr>
        <w:widowControl/>
        <w:spacing w:line="340" w:lineRule="exact"/>
        <w:rPr>
          <w:rFonts w:ascii="Times New Roman" w:cs="Times New Roman"/>
          <w:color w:val="000000"/>
          <w:sz w:val="26"/>
          <w:szCs w:val="26"/>
        </w:rPr>
      </w:pPr>
      <w:r w:rsidRPr="00EB17C6">
        <w:rPr>
          <w:rFonts w:ascii="Times New Roman" w:cs="Times New Roman"/>
          <w:color w:val="000000"/>
          <w:sz w:val="26"/>
          <w:szCs w:val="26"/>
        </w:rPr>
        <w:t>Thank you</w:t>
      </w:r>
      <w:r w:rsidR="007A4191">
        <w:rPr>
          <w:rFonts w:ascii="Times New Roman" w:cs="Times New Roman" w:hint="eastAsia"/>
          <w:color w:val="000000"/>
          <w:sz w:val="26"/>
          <w:szCs w:val="26"/>
        </w:rPr>
        <w:t>,</w:t>
      </w:r>
      <w:r w:rsidRPr="00EB17C6">
        <w:rPr>
          <w:rFonts w:ascii="Times New Roman" w:cs="Times New Roman"/>
          <w:color w:val="000000"/>
          <w:sz w:val="26"/>
          <w:szCs w:val="26"/>
        </w:rPr>
        <w:t xml:space="preserve"> Mr. President.  /End/</w:t>
      </w:r>
      <w:bookmarkStart w:id="0" w:name="_GoBack"/>
      <w:bookmarkEnd w:id="0"/>
    </w:p>
    <w:sectPr w:rsidR="00E57597" w:rsidRPr="00EB17C6" w:rsidSect="00465A68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2B" w:rsidRDefault="00B4582B" w:rsidP="006248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4582B" w:rsidRDefault="00B4582B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4B6F7C">
    <w:pPr>
      <w:pStyle w:val="a5"/>
      <w:jc w:val="center"/>
      <w:rPr>
        <w:rFonts w:cs="Times New Roman"/>
      </w:rPr>
    </w:pPr>
    <w:r>
      <w:fldChar w:fldCharType="begin"/>
    </w:r>
    <w:r w:rsidR="00E57597">
      <w:instrText xml:space="preserve"> PAGE   \* MERGEFORMAT </w:instrText>
    </w:r>
    <w:r>
      <w:fldChar w:fldCharType="separate"/>
    </w:r>
    <w:r w:rsidR="00EB3A63" w:rsidRPr="00EB3A63">
      <w:rPr>
        <w:noProof/>
        <w:lang w:val="ko-KR"/>
      </w:rPr>
      <w:t>1</w:t>
    </w:r>
    <w:r>
      <w:fldChar w:fldCharType="end"/>
    </w:r>
  </w:p>
  <w:p w:rsidR="00E57597" w:rsidRDefault="00E5759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2B" w:rsidRDefault="00B4582B" w:rsidP="006248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4582B" w:rsidRDefault="00B4582B" w:rsidP="006248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0"/>
  <w:doNotHyphenateCaps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B36"/>
    <w:rsid w:val="00000E9A"/>
    <w:rsid w:val="00005598"/>
    <w:rsid w:val="000062F6"/>
    <w:rsid w:val="0001122F"/>
    <w:rsid w:val="000118F0"/>
    <w:rsid w:val="0001268A"/>
    <w:rsid w:val="00015009"/>
    <w:rsid w:val="000237FF"/>
    <w:rsid w:val="00024874"/>
    <w:rsid w:val="0002534F"/>
    <w:rsid w:val="00025FD6"/>
    <w:rsid w:val="00027E16"/>
    <w:rsid w:val="0003142C"/>
    <w:rsid w:val="00031BE1"/>
    <w:rsid w:val="000368B3"/>
    <w:rsid w:val="0004139B"/>
    <w:rsid w:val="0004617F"/>
    <w:rsid w:val="00056896"/>
    <w:rsid w:val="00057170"/>
    <w:rsid w:val="00076FE7"/>
    <w:rsid w:val="00077379"/>
    <w:rsid w:val="00084F53"/>
    <w:rsid w:val="00086172"/>
    <w:rsid w:val="00087FB9"/>
    <w:rsid w:val="0009001F"/>
    <w:rsid w:val="000964E7"/>
    <w:rsid w:val="000A0E2B"/>
    <w:rsid w:val="000A28D8"/>
    <w:rsid w:val="000A78C3"/>
    <w:rsid w:val="000A7952"/>
    <w:rsid w:val="000A7CD8"/>
    <w:rsid w:val="000B40F7"/>
    <w:rsid w:val="000E6729"/>
    <w:rsid w:val="000F0531"/>
    <w:rsid w:val="000F0AF3"/>
    <w:rsid w:val="000F1AA9"/>
    <w:rsid w:val="000F6B9F"/>
    <w:rsid w:val="001012E9"/>
    <w:rsid w:val="00102158"/>
    <w:rsid w:val="00110897"/>
    <w:rsid w:val="00112D27"/>
    <w:rsid w:val="0011471E"/>
    <w:rsid w:val="00115727"/>
    <w:rsid w:val="0011690C"/>
    <w:rsid w:val="001201AE"/>
    <w:rsid w:val="00123496"/>
    <w:rsid w:val="001250E8"/>
    <w:rsid w:val="00137E48"/>
    <w:rsid w:val="00143220"/>
    <w:rsid w:val="00143663"/>
    <w:rsid w:val="00153D51"/>
    <w:rsid w:val="00155A40"/>
    <w:rsid w:val="00160870"/>
    <w:rsid w:val="0016407A"/>
    <w:rsid w:val="00167D78"/>
    <w:rsid w:val="001701EC"/>
    <w:rsid w:val="001724F5"/>
    <w:rsid w:val="001738CC"/>
    <w:rsid w:val="0017554A"/>
    <w:rsid w:val="0017573F"/>
    <w:rsid w:val="00177D3E"/>
    <w:rsid w:val="001917C5"/>
    <w:rsid w:val="00195A23"/>
    <w:rsid w:val="001A0284"/>
    <w:rsid w:val="001A323B"/>
    <w:rsid w:val="001B3B4D"/>
    <w:rsid w:val="001B52F2"/>
    <w:rsid w:val="001C674D"/>
    <w:rsid w:val="001C67C0"/>
    <w:rsid w:val="001E3F2B"/>
    <w:rsid w:val="001E419E"/>
    <w:rsid w:val="001E6068"/>
    <w:rsid w:val="001E7E78"/>
    <w:rsid w:val="001F568F"/>
    <w:rsid w:val="001F5771"/>
    <w:rsid w:val="00204715"/>
    <w:rsid w:val="00207773"/>
    <w:rsid w:val="00212031"/>
    <w:rsid w:val="00225011"/>
    <w:rsid w:val="00231064"/>
    <w:rsid w:val="00232E95"/>
    <w:rsid w:val="0023475B"/>
    <w:rsid w:val="00235290"/>
    <w:rsid w:val="00244088"/>
    <w:rsid w:val="00251D99"/>
    <w:rsid w:val="00252FAD"/>
    <w:rsid w:val="00265CC7"/>
    <w:rsid w:val="00277398"/>
    <w:rsid w:val="00296586"/>
    <w:rsid w:val="002A1512"/>
    <w:rsid w:val="002A4C84"/>
    <w:rsid w:val="002A5E32"/>
    <w:rsid w:val="002A7219"/>
    <w:rsid w:val="002B0A74"/>
    <w:rsid w:val="002B59DE"/>
    <w:rsid w:val="002B7478"/>
    <w:rsid w:val="002B7A21"/>
    <w:rsid w:val="002B7EC9"/>
    <w:rsid w:val="002D0FF4"/>
    <w:rsid w:val="002E36BC"/>
    <w:rsid w:val="002E744A"/>
    <w:rsid w:val="002F28C5"/>
    <w:rsid w:val="002F3748"/>
    <w:rsid w:val="00300F64"/>
    <w:rsid w:val="003043D2"/>
    <w:rsid w:val="0030749A"/>
    <w:rsid w:val="00311FB5"/>
    <w:rsid w:val="00313B65"/>
    <w:rsid w:val="003316D2"/>
    <w:rsid w:val="00360104"/>
    <w:rsid w:val="003717FE"/>
    <w:rsid w:val="00377308"/>
    <w:rsid w:val="0038037A"/>
    <w:rsid w:val="003846E9"/>
    <w:rsid w:val="00390A2C"/>
    <w:rsid w:val="003B5D78"/>
    <w:rsid w:val="003C2706"/>
    <w:rsid w:val="003C6113"/>
    <w:rsid w:val="003C614B"/>
    <w:rsid w:val="003D567D"/>
    <w:rsid w:val="003E2673"/>
    <w:rsid w:val="003E421F"/>
    <w:rsid w:val="003E68A9"/>
    <w:rsid w:val="003F4ABC"/>
    <w:rsid w:val="003F758A"/>
    <w:rsid w:val="00404CC2"/>
    <w:rsid w:val="00422DCD"/>
    <w:rsid w:val="004238D1"/>
    <w:rsid w:val="00425888"/>
    <w:rsid w:val="004304BE"/>
    <w:rsid w:val="00433858"/>
    <w:rsid w:val="00445EE1"/>
    <w:rsid w:val="00450582"/>
    <w:rsid w:val="0046147D"/>
    <w:rsid w:val="00465A68"/>
    <w:rsid w:val="00472E42"/>
    <w:rsid w:val="00475BF3"/>
    <w:rsid w:val="00483A21"/>
    <w:rsid w:val="00485C3F"/>
    <w:rsid w:val="0048654D"/>
    <w:rsid w:val="00490361"/>
    <w:rsid w:val="004954EF"/>
    <w:rsid w:val="004A3C18"/>
    <w:rsid w:val="004A5B70"/>
    <w:rsid w:val="004B1ECA"/>
    <w:rsid w:val="004B6F7C"/>
    <w:rsid w:val="004B7E14"/>
    <w:rsid w:val="004C0A86"/>
    <w:rsid w:val="004C5597"/>
    <w:rsid w:val="004C60D9"/>
    <w:rsid w:val="004C6AC4"/>
    <w:rsid w:val="004C7FEB"/>
    <w:rsid w:val="004E04FD"/>
    <w:rsid w:val="004E4C91"/>
    <w:rsid w:val="004E60FB"/>
    <w:rsid w:val="004E63E1"/>
    <w:rsid w:val="004F1DF0"/>
    <w:rsid w:val="004F2A9B"/>
    <w:rsid w:val="00500EE3"/>
    <w:rsid w:val="005034DA"/>
    <w:rsid w:val="005068C3"/>
    <w:rsid w:val="00517205"/>
    <w:rsid w:val="0052079E"/>
    <w:rsid w:val="00521977"/>
    <w:rsid w:val="00524F5B"/>
    <w:rsid w:val="00532E6E"/>
    <w:rsid w:val="00532EBD"/>
    <w:rsid w:val="00536069"/>
    <w:rsid w:val="00537D1E"/>
    <w:rsid w:val="005658FA"/>
    <w:rsid w:val="00565EB2"/>
    <w:rsid w:val="00567298"/>
    <w:rsid w:val="00577B4A"/>
    <w:rsid w:val="00581B1A"/>
    <w:rsid w:val="0059282A"/>
    <w:rsid w:val="0059371D"/>
    <w:rsid w:val="00593748"/>
    <w:rsid w:val="005A593E"/>
    <w:rsid w:val="005B155F"/>
    <w:rsid w:val="005C4488"/>
    <w:rsid w:val="005C4A46"/>
    <w:rsid w:val="005D4B99"/>
    <w:rsid w:val="005D5F1E"/>
    <w:rsid w:val="005E46E8"/>
    <w:rsid w:val="005E4A7F"/>
    <w:rsid w:val="005E6A0D"/>
    <w:rsid w:val="005F00D4"/>
    <w:rsid w:val="0060205D"/>
    <w:rsid w:val="00614F64"/>
    <w:rsid w:val="0061718B"/>
    <w:rsid w:val="00617A46"/>
    <w:rsid w:val="0062484F"/>
    <w:rsid w:val="006249BC"/>
    <w:rsid w:val="00624C7F"/>
    <w:rsid w:val="00627D18"/>
    <w:rsid w:val="00630679"/>
    <w:rsid w:val="006469A1"/>
    <w:rsid w:val="006514B1"/>
    <w:rsid w:val="0065292B"/>
    <w:rsid w:val="00655EBB"/>
    <w:rsid w:val="006702BB"/>
    <w:rsid w:val="00671038"/>
    <w:rsid w:val="00673357"/>
    <w:rsid w:val="00674805"/>
    <w:rsid w:val="00677A69"/>
    <w:rsid w:val="00684E04"/>
    <w:rsid w:val="00685D4F"/>
    <w:rsid w:val="00687C6F"/>
    <w:rsid w:val="00690065"/>
    <w:rsid w:val="00694CF7"/>
    <w:rsid w:val="0069571B"/>
    <w:rsid w:val="006A473F"/>
    <w:rsid w:val="006B0E66"/>
    <w:rsid w:val="006B11AE"/>
    <w:rsid w:val="006B4647"/>
    <w:rsid w:val="006C65A2"/>
    <w:rsid w:val="006D0C72"/>
    <w:rsid w:val="006D3F81"/>
    <w:rsid w:val="006E18F8"/>
    <w:rsid w:val="006E7877"/>
    <w:rsid w:val="006F3F5A"/>
    <w:rsid w:val="006F6DA3"/>
    <w:rsid w:val="00703845"/>
    <w:rsid w:val="00707F2D"/>
    <w:rsid w:val="007147FA"/>
    <w:rsid w:val="00723B66"/>
    <w:rsid w:val="00730AB4"/>
    <w:rsid w:val="007356E4"/>
    <w:rsid w:val="00736372"/>
    <w:rsid w:val="007513A9"/>
    <w:rsid w:val="007556DF"/>
    <w:rsid w:val="007613A4"/>
    <w:rsid w:val="00763479"/>
    <w:rsid w:val="00771762"/>
    <w:rsid w:val="00775B2B"/>
    <w:rsid w:val="00781B4E"/>
    <w:rsid w:val="007831CB"/>
    <w:rsid w:val="00783C45"/>
    <w:rsid w:val="007900C4"/>
    <w:rsid w:val="00795082"/>
    <w:rsid w:val="007A1CC4"/>
    <w:rsid w:val="007A4191"/>
    <w:rsid w:val="007C273D"/>
    <w:rsid w:val="007C4F4B"/>
    <w:rsid w:val="007C6B1E"/>
    <w:rsid w:val="007C7200"/>
    <w:rsid w:val="007E29B7"/>
    <w:rsid w:val="007E2ABB"/>
    <w:rsid w:val="007E369A"/>
    <w:rsid w:val="007E5AA5"/>
    <w:rsid w:val="007E7851"/>
    <w:rsid w:val="007E7EE6"/>
    <w:rsid w:val="007F1154"/>
    <w:rsid w:val="007F7AB8"/>
    <w:rsid w:val="008028FF"/>
    <w:rsid w:val="0082170E"/>
    <w:rsid w:val="00821DF1"/>
    <w:rsid w:val="00824B00"/>
    <w:rsid w:val="008325B7"/>
    <w:rsid w:val="00832C7E"/>
    <w:rsid w:val="00834FC5"/>
    <w:rsid w:val="00837EF0"/>
    <w:rsid w:val="00846ACB"/>
    <w:rsid w:val="00853339"/>
    <w:rsid w:val="008565A2"/>
    <w:rsid w:val="00857A49"/>
    <w:rsid w:val="00860AE8"/>
    <w:rsid w:val="00863805"/>
    <w:rsid w:val="00864ACF"/>
    <w:rsid w:val="00865A1E"/>
    <w:rsid w:val="008747FB"/>
    <w:rsid w:val="00874C95"/>
    <w:rsid w:val="00882286"/>
    <w:rsid w:val="0088724A"/>
    <w:rsid w:val="008909C3"/>
    <w:rsid w:val="008917B4"/>
    <w:rsid w:val="00893190"/>
    <w:rsid w:val="008A10A6"/>
    <w:rsid w:val="008B0633"/>
    <w:rsid w:val="008B215E"/>
    <w:rsid w:val="008B5BB2"/>
    <w:rsid w:val="008B7260"/>
    <w:rsid w:val="008C0651"/>
    <w:rsid w:val="008D54B5"/>
    <w:rsid w:val="008E42D4"/>
    <w:rsid w:val="008F58DD"/>
    <w:rsid w:val="00906E4F"/>
    <w:rsid w:val="009165E5"/>
    <w:rsid w:val="00920A54"/>
    <w:rsid w:val="00924658"/>
    <w:rsid w:val="00926C0C"/>
    <w:rsid w:val="00930C92"/>
    <w:rsid w:val="0094260E"/>
    <w:rsid w:val="00945DD7"/>
    <w:rsid w:val="00950A14"/>
    <w:rsid w:val="00950E7F"/>
    <w:rsid w:val="00951F36"/>
    <w:rsid w:val="009535A7"/>
    <w:rsid w:val="00954E69"/>
    <w:rsid w:val="00965662"/>
    <w:rsid w:val="0097319B"/>
    <w:rsid w:val="00983E7F"/>
    <w:rsid w:val="0098493F"/>
    <w:rsid w:val="00993FB3"/>
    <w:rsid w:val="00995CD1"/>
    <w:rsid w:val="009B0F9D"/>
    <w:rsid w:val="009B56E2"/>
    <w:rsid w:val="009D16C6"/>
    <w:rsid w:val="009D2AE8"/>
    <w:rsid w:val="009E094E"/>
    <w:rsid w:val="009E6538"/>
    <w:rsid w:val="009E7023"/>
    <w:rsid w:val="009F068A"/>
    <w:rsid w:val="009F6DB1"/>
    <w:rsid w:val="00A006A7"/>
    <w:rsid w:val="00A11A46"/>
    <w:rsid w:val="00A1299A"/>
    <w:rsid w:val="00A25E82"/>
    <w:rsid w:val="00A27020"/>
    <w:rsid w:val="00A40289"/>
    <w:rsid w:val="00A4232D"/>
    <w:rsid w:val="00A45837"/>
    <w:rsid w:val="00A55538"/>
    <w:rsid w:val="00A60531"/>
    <w:rsid w:val="00A623D1"/>
    <w:rsid w:val="00A77672"/>
    <w:rsid w:val="00A80908"/>
    <w:rsid w:val="00A81CDB"/>
    <w:rsid w:val="00A84832"/>
    <w:rsid w:val="00A86C75"/>
    <w:rsid w:val="00A939ED"/>
    <w:rsid w:val="00A9786D"/>
    <w:rsid w:val="00AA1E2E"/>
    <w:rsid w:val="00AA4421"/>
    <w:rsid w:val="00AB33D7"/>
    <w:rsid w:val="00AC3AE8"/>
    <w:rsid w:val="00AC5D50"/>
    <w:rsid w:val="00AD6108"/>
    <w:rsid w:val="00AE37E2"/>
    <w:rsid w:val="00AE3E5D"/>
    <w:rsid w:val="00AF12E8"/>
    <w:rsid w:val="00AF416F"/>
    <w:rsid w:val="00B050B0"/>
    <w:rsid w:val="00B11699"/>
    <w:rsid w:val="00B169EA"/>
    <w:rsid w:val="00B17541"/>
    <w:rsid w:val="00B21347"/>
    <w:rsid w:val="00B35680"/>
    <w:rsid w:val="00B40EF0"/>
    <w:rsid w:val="00B41394"/>
    <w:rsid w:val="00B42557"/>
    <w:rsid w:val="00B4582B"/>
    <w:rsid w:val="00B45D90"/>
    <w:rsid w:val="00B47F2E"/>
    <w:rsid w:val="00B515AA"/>
    <w:rsid w:val="00B521A2"/>
    <w:rsid w:val="00B57D80"/>
    <w:rsid w:val="00B87991"/>
    <w:rsid w:val="00B95FD9"/>
    <w:rsid w:val="00BA200D"/>
    <w:rsid w:val="00BA3754"/>
    <w:rsid w:val="00BA77C9"/>
    <w:rsid w:val="00BA7C69"/>
    <w:rsid w:val="00BB0DB0"/>
    <w:rsid w:val="00BB46F6"/>
    <w:rsid w:val="00BB782E"/>
    <w:rsid w:val="00BD0CE0"/>
    <w:rsid w:val="00BD1920"/>
    <w:rsid w:val="00BD53B6"/>
    <w:rsid w:val="00BD7D8C"/>
    <w:rsid w:val="00BE1DAE"/>
    <w:rsid w:val="00BF786D"/>
    <w:rsid w:val="00C00D03"/>
    <w:rsid w:val="00C019DC"/>
    <w:rsid w:val="00C04E54"/>
    <w:rsid w:val="00C1614C"/>
    <w:rsid w:val="00C273F0"/>
    <w:rsid w:val="00C41115"/>
    <w:rsid w:val="00C4680D"/>
    <w:rsid w:val="00C53ED8"/>
    <w:rsid w:val="00C67E04"/>
    <w:rsid w:val="00C7620F"/>
    <w:rsid w:val="00C8488C"/>
    <w:rsid w:val="00C93A86"/>
    <w:rsid w:val="00C94FFE"/>
    <w:rsid w:val="00C96451"/>
    <w:rsid w:val="00C969E7"/>
    <w:rsid w:val="00CA379E"/>
    <w:rsid w:val="00CA48EE"/>
    <w:rsid w:val="00CA4A5A"/>
    <w:rsid w:val="00CB30DB"/>
    <w:rsid w:val="00CB61CB"/>
    <w:rsid w:val="00CB6D3D"/>
    <w:rsid w:val="00CC7DDA"/>
    <w:rsid w:val="00CD1CDD"/>
    <w:rsid w:val="00CD3486"/>
    <w:rsid w:val="00CD70E5"/>
    <w:rsid w:val="00CE2DD0"/>
    <w:rsid w:val="00CE660C"/>
    <w:rsid w:val="00CE725A"/>
    <w:rsid w:val="00D05E78"/>
    <w:rsid w:val="00D06B3B"/>
    <w:rsid w:val="00D06F0D"/>
    <w:rsid w:val="00D07732"/>
    <w:rsid w:val="00D11113"/>
    <w:rsid w:val="00D2019D"/>
    <w:rsid w:val="00D20E81"/>
    <w:rsid w:val="00D21B36"/>
    <w:rsid w:val="00D35EE0"/>
    <w:rsid w:val="00D45810"/>
    <w:rsid w:val="00D513E4"/>
    <w:rsid w:val="00D55A3A"/>
    <w:rsid w:val="00D60AF4"/>
    <w:rsid w:val="00D76861"/>
    <w:rsid w:val="00D86ACD"/>
    <w:rsid w:val="00D93B3A"/>
    <w:rsid w:val="00DB6B83"/>
    <w:rsid w:val="00DB7120"/>
    <w:rsid w:val="00DC22BF"/>
    <w:rsid w:val="00DC7672"/>
    <w:rsid w:val="00DD1D9D"/>
    <w:rsid w:val="00DD4865"/>
    <w:rsid w:val="00DD6F1B"/>
    <w:rsid w:val="00DD7659"/>
    <w:rsid w:val="00DE2BB0"/>
    <w:rsid w:val="00DE7640"/>
    <w:rsid w:val="00DF44FB"/>
    <w:rsid w:val="00DF59BE"/>
    <w:rsid w:val="00E019AC"/>
    <w:rsid w:val="00E01EAF"/>
    <w:rsid w:val="00E0243C"/>
    <w:rsid w:val="00E06C9C"/>
    <w:rsid w:val="00E10EB5"/>
    <w:rsid w:val="00E13684"/>
    <w:rsid w:val="00E17CF6"/>
    <w:rsid w:val="00E30A40"/>
    <w:rsid w:val="00E313AD"/>
    <w:rsid w:val="00E4433A"/>
    <w:rsid w:val="00E512B4"/>
    <w:rsid w:val="00E52600"/>
    <w:rsid w:val="00E5358A"/>
    <w:rsid w:val="00E55B79"/>
    <w:rsid w:val="00E57597"/>
    <w:rsid w:val="00E605D1"/>
    <w:rsid w:val="00E65613"/>
    <w:rsid w:val="00E7413B"/>
    <w:rsid w:val="00E77E3D"/>
    <w:rsid w:val="00E93388"/>
    <w:rsid w:val="00EA2D49"/>
    <w:rsid w:val="00EA698F"/>
    <w:rsid w:val="00EB17C6"/>
    <w:rsid w:val="00EB3A63"/>
    <w:rsid w:val="00EB3AA6"/>
    <w:rsid w:val="00EB5210"/>
    <w:rsid w:val="00EC1843"/>
    <w:rsid w:val="00EC6D68"/>
    <w:rsid w:val="00ED0918"/>
    <w:rsid w:val="00ED19EA"/>
    <w:rsid w:val="00ED5756"/>
    <w:rsid w:val="00EE22BA"/>
    <w:rsid w:val="00EF2735"/>
    <w:rsid w:val="00EF42E2"/>
    <w:rsid w:val="00EF6682"/>
    <w:rsid w:val="00F02CEF"/>
    <w:rsid w:val="00F0485B"/>
    <w:rsid w:val="00F21557"/>
    <w:rsid w:val="00F224E6"/>
    <w:rsid w:val="00F267AC"/>
    <w:rsid w:val="00F60E9C"/>
    <w:rsid w:val="00F639D6"/>
    <w:rsid w:val="00F64B88"/>
    <w:rsid w:val="00F64D03"/>
    <w:rsid w:val="00F71634"/>
    <w:rsid w:val="00F73079"/>
    <w:rsid w:val="00F75FEB"/>
    <w:rsid w:val="00F85B59"/>
    <w:rsid w:val="00F8755C"/>
    <w:rsid w:val="00F92F65"/>
    <w:rsid w:val="00F969C1"/>
    <w:rsid w:val="00FA0AC0"/>
    <w:rsid w:val="00FA1861"/>
    <w:rsid w:val="00FA66D4"/>
    <w:rsid w:val="00FA6CC1"/>
    <w:rsid w:val="00FB01FF"/>
    <w:rsid w:val="00FB4D53"/>
    <w:rsid w:val="00FC579F"/>
    <w:rsid w:val="00FC6B61"/>
    <w:rsid w:val="00FD38A1"/>
    <w:rsid w:val="00FD5413"/>
    <w:rsid w:val="00FE1AFF"/>
    <w:rsid w:val="00FE5EEE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Batang" w:cs="Batang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uiPriority w:val="99"/>
    <w:rsid w:val="00D21B36"/>
    <w:pPr>
      <w:widowControl/>
      <w:wordWrap/>
      <w:autoSpaceDE/>
      <w:autoSpaceDN/>
      <w:spacing w:line="384" w:lineRule="auto"/>
    </w:pPr>
    <w:rPr>
      <w:rFonts w:hAnsi="Batang"/>
      <w:color w:val="000000"/>
      <w:kern w:val="0"/>
    </w:rPr>
  </w:style>
  <w:style w:type="paragraph" w:styleId="a3">
    <w:name w:val="Balloon Text"/>
    <w:basedOn w:val="a"/>
    <w:link w:val="Char"/>
    <w:uiPriority w:val="99"/>
    <w:semiHidden/>
    <w:rsid w:val="009B56E2"/>
    <w:rPr>
      <w:rFonts w:ascii="Arial" w:hAnsi="Arial" w:cs="Arial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087FB9"/>
    <w:rPr>
      <w:rFonts w:ascii="맑은 고딕" w:eastAsia="맑은 고딕" w:hAnsi="맑은 고딕" w:cs="맑은 고딕"/>
      <w:sz w:val="2"/>
      <w:szCs w:val="2"/>
    </w:rPr>
  </w:style>
  <w:style w:type="paragraph" w:styleId="a4">
    <w:name w:val="head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5">
    <w:name w:val="footer"/>
    <w:basedOn w:val="a"/>
    <w:link w:val="Char1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locked/>
    <w:rsid w:val="0062484F"/>
    <w:rPr>
      <w:rFonts w:ascii="Batang" w:cs="Batang"/>
      <w:kern w:val="2"/>
      <w:sz w:val="24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  <w:szCs w:val="24"/>
      <w:lang w:eastAsia="en-US"/>
    </w:rPr>
  </w:style>
  <w:style w:type="character" w:styleId="a7">
    <w:name w:val="Emphasis"/>
    <w:basedOn w:val="a0"/>
    <w:uiPriority w:val="99"/>
    <w:qFormat/>
    <w:rsid w:val="00E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BB8DF4A70A95E4F9B7D38BDE74BC4CB" ma:contentTypeVersion="2" ma:contentTypeDescription="Country Statements" ma:contentTypeScope="" ma:versionID="2306b3e4ddd6c149df5eb2f2435439a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69</Order1>
  </documentManagement>
</p:properties>
</file>

<file path=customXml/itemProps1.xml><?xml version="1.0" encoding="utf-8"?>
<ds:datastoreItem xmlns:ds="http://schemas.openxmlformats.org/officeDocument/2006/customXml" ds:itemID="{3F1F1A2D-2CA0-40CB-9377-499484214DAA}"/>
</file>

<file path=customXml/itemProps2.xml><?xml version="1.0" encoding="utf-8"?>
<ds:datastoreItem xmlns:ds="http://schemas.openxmlformats.org/officeDocument/2006/customXml" ds:itemID="{34F04CF6-20EF-4B2A-B216-33F63CB77EFC}"/>
</file>

<file path=customXml/itemProps3.xml><?xml version="1.0" encoding="utf-8"?>
<ds:datastoreItem xmlns:ds="http://schemas.openxmlformats.org/officeDocument/2006/customXml" ds:itemID="{0D4CBC6D-5EB7-4942-9D42-3A0C248065C5}"/>
</file>

<file path=customXml/itemProps4.xml><?xml version="1.0" encoding="utf-8"?>
<ds:datastoreItem xmlns:ds="http://schemas.openxmlformats.org/officeDocument/2006/customXml" ds:itemID="{09B0BC50-E615-4735-A916-AF7AB8782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&lt;Check against delivery&gt;</vt:lpstr>
    </vt:vector>
  </TitlesOfParts>
  <Company>Samsung Electronics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Korea</dc:title>
  <dc:subject/>
  <dc:creator>mofat</dc:creator>
  <cp:keywords/>
  <dc:description/>
  <cp:lastModifiedBy>SEC</cp:lastModifiedBy>
  <cp:revision>2</cp:revision>
  <cp:lastPrinted>2015-01-15T11:01:00Z</cp:lastPrinted>
  <dcterms:created xsi:type="dcterms:W3CDTF">2015-01-16T11:26:00Z</dcterms:created>
  <dcterms:modified xsi:type="dcterms:W3CDTF">2015-01-16T11:26:00Z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0x010100CA92D31222379248846EF4F1EBFB5EDE005BB8DF4A70A95E4F9B7D38BDE74BC4CB</vt:lpwstr>
  </property>
</Properties>
</file>